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BB" w:rsidRDefault="003A25BB" w:rsidP="003A25BB">
      <w:pPr>
        <w:pStyle w:val="2"/>
      </w:pPr>
      <w:r>
        <w:t>ИНФОРМАЦИЯ  ДЛЯ  РОДИТЕЛЕЙ</w:t>
      </w:r>
    </w:p>
    <w:p w:rsidR="003A25BB" w:rsidRDefault="003A25BB" w:rsidP="003A25BB">
      <w:pPr>
        <w:spacing w:line="360" w:lineRule="atLeast"/>
        <w:jc w:val="center"/>
        <w:rPr>
          <w:rFonts w:ascii="Verdana" w:hAnsi="Verdana"/>
          <w:b/>
          <w:bCs/>
          <w:i/>
          <w:iCs/>
          <w:color w:val="000000"/>
          <w:lang w:val="ru-RU"/>
        </w:rPr>
      </w:pPr>
      <w:r>
        <w:rPr>
          <w:rFonts w:ascii="Verdana" w:hAnsi="Verdana"/>
          <w:b/>
          <w:bCs/>
          <w:i/>
          <w:iCs/>
          <w:color w:val="000000"/>
          <w:lang w:val="ru-RU"/>
        </w:rPr>
        <w:t>Можно ли  развить творческие способности ребенка?</w:t>
      </w:r>
    </w:p>
    <w:p w:rsidR="003A25BB" w:rsidRDefault="003A25BB" w:rsidP="003A25BB">
      <w:pPr>
        <w:spacing w:line="360" w:lineRule="atLeast"/>
        <w:jc w:val="center"/>
        <w:rPr>
          <w:rFonts w:ascii="Verdana" w:hAnsi="Verdana"/>
          <w:b/>
          <w:bCs/>
          <w:i/>
          <w:iCs/>
          <w:color w:val="000000"/>
          <w:lang w:val="ru-RU"/>
        </w:rPr>
      </w:pPr>
    </w:p>
    <w:p w:rsidR="003A25BB" w:rsidRDefault="003A25BB" w:rsidP="003A25BB">
      <w:pPr>
        <w:spacing w:line="36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Модное слово </w:t>
      </w:r>
      <w:r>
        <w:rPr>
          <w:rFonts w:ascii="Verdana" w:hAnsi="Verdana"/>
          <w:color w:val="000000"/>
          <w:lang w:val="ru-RU"/>
        </w:rPr>
        <w:t xml:space="preserve">сегодня </w:t>
      </w:r>
      <w:r>
        <w:rPr>
          <w:rFonts w:ascii="Verdana" w:hAnsi="Verdana"/>
          <w:color w:val="000000"/>
        </w:rPr>
        <w:t>– креативность, а если проще — творческие способности, в которых заложено множество качеств и умений</w:t>
      </w:r>
      <w:r>
        <w:rPr>
          <w:rFonts w:ascii="Verdana" w:hAnsi="Verdana"/>
          <w:color w:val="000000"/>
          <w:lang w:val="ru-RU"/>
        </w:rPr>
        <w:t xml:space="preserve"> - 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ru-RU"/>
        </w:rPr>
        <w:t>и</w:t>
      </w:r>
      <w:r>
        <w:rPr>
          <w:rFonts w:ascii="Verdana" w:hAnsi="Verdana"/>
          <w:color w:val="000000"/>
        </w:rPr>
        <w:t xml:space="preserve"> нестандартность мышления, и творческая смелость, и чувство юмора, и талантливая лёгкость. Ах, какой вкусный коктейль! Интересно, креативность – это врождённый талант или </w:t>
      </w:r>
      <w:r>
        <w:rPr>
          <w:rFonts w:ascii="Verdana" w:hAnsi="Verdana"/>
          <w:color w:val="000000"/>
          <w:lang w:val="ru-RU"/>
        </w:rPr>
        <w:t xml:space="preserve"> </w:t>
      </w:r>
      <w:r>
        <w:rPr>
          <w:rFonts w:ascii="Verdana" w:hAnsi="Verdana"/>
          <w:color w:val="000000"/>
        </w:rPr>
        <w:t xml:space="preserve"> можно как-то развить творческие способности у детей дошкольного и </w:t>
      </w:r>
      <w:r>
        <w:rPr>
          <w:rFonts w:ascii="Verdana" w:hAnsi="Verdana"/>
          <w:color w:val="000000"/>
          <w:lang w:val="ru-RU"/>
        </w:rPr>
        <w:t xml:space="preserve">младшего </w:t>
      </w:r>
      <w:r>
        <w:rPr>
          <w:rFonts w:ascii="Verdana" w:hAnsi="Verdana"/>
          <w:color w:val="000000"/>
        </w:rPr>
        <w:t xml:space="preserve">школьного возраста? Думается, что можно! Именно этим </w:t>
      </w:r>
      <w:r>
        <w:rPr>
          <w:rFonts w:ascii="Verdana" w:hAnsi="Verdana"/>
          <w:color w:val="000000"/>
          <w:lang w:val="ru-RU"/>
        </w:rPr>
        <w:t xml:space="preserve">предлагаем 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ru-RU"/>
        </w:rPr>
        <w:t xml:space="preserve"> </w:t>
      </w:r>
      <w:r>
        <w:rPr>
          <w:rFonts w:ascii="Verdana" w:hAnsi="Verdana"/>
          <w:color w:val="000000"/>
        </w:rPr>
        <w:t xml:space="preserve"> за</w:t>
      </w:r>
      <w:proofErr w:type="spellStart"/>
      <w:r>
        <w:rPr>
          <w:rFonts w:ascii="Verdana" w:hAnsi="Verdana"/>
          <w:color w:val="000000"/>
          <w:lang w:val="ru-RU"/>
        </w:rPr>
        <w:t>нять</w:t>
      </w:r>
      <w:proofErr w:type="spellEnd"/>
      <w:r>
        <w:rPr>
          <w:rFonts w:ascii="Verdana" w:hAnsi="Verdana"/>
          <w:color w:val="000000"/>
        </w:rPr>
        <w:t xml:space="preserve">ся. </w:t>
      </w:r>
    </w:p>
    <w:p w:rsidR="003A25BB" w:rsidRDefault="003A25BB" w:rsidP="003A25BB">
      <w:pPr>
        <w:spacing w:line="360" w:lineRule="atLeast"/>
        <w:jc w:val="both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</w:rPr>
        <w:t xml:space="preserve">       </w:t>
      </w:r>
      <w:r>
        <w:rPr>
          <w:rFonts w:ascii="Verdana" w:hAnsi="Verdana"/>
          <w:color w:val="000000"/>
          <w:u w:val="single"/>
        </w:rPr>
        <w:t>Несколько упражнений для развития творческих способностей.</w:t>
      </w:r>
    </w:p>
    <w:p w:rsidR="003A25BB" w:rsidRDefault="003A25BB" w:rsidP="003A25BB">
      <w:pPr>
        <w:spacing w:line="360" w:lineRule="atLeast"/>
        <w:jc w:val="both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bCs/>
          <w:color w:val="000000"/>
          <w:u w:val="single"/>
        </w:rPr>
        <w:t>«Архитектор»</w:t>
      </w:r>
      <w:r>
        <w:rPr>
          <w:rFonts w:ascii="Verdana" w:hAnsi="Verdana"/>
          <w:color w:val="000000"/>
        </w:rPr>
        <w:t xml:space="preserve"> : Представим себе, что нам, архитекторам, дано задание — создать проект дома. На листочке пишем несколько любых слов – это и будут пожелания клиента, каждое из которых должно найти отражение в проекте. Например: молоко, мышь, зеркало, шар. Возможно, дверь в наш замок будет в виде мышиной норы, во дворе будет фонтан в виде кувшина «молока» — подкрашенной воды, в виде шаров будет мебель, а зеркальной будет крыша! Осталось только подробно нарисовать нашу фантазию. Безумие? Конечно! На то и расчёт: отпустить себя – чем свободнее, тем лучше! </w:t>
      </w:r>
    </w:p>
    <w:p w:rsidR="003A25BB" w:rsidRDefault="003A25BB" w:rsidP="003A25BB">
      <w:pPr>
        <w:spacing w:line="360" w:lineRule="atLeast"/>
        <w:jc w:val="both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 xml:space="preserve">«Две картинки» </w:t>
      </w:r>
      <w:r>
        <w:rPr>
          <w:rFonts w:ascii="Verdana" w:hAnsi="Verdana"/>
          <w:b/>
          <w:bCs/>
          <w:color w:val="000000"/>
          <w:u w:val="single"/>
          <w:lang w:val="ru-RU"/>
        </w:rPr>
        <w:t xml:space="preserve">: </w:t>
      </w:r>
      <w:r>
        <w:rPr>
          <w:rFonts w:ascii="Verdana" w:hAnsi="Verdana"/>
          <w:color w:val="000000"/>
        </w:rPr>
        <w:t xml:space="preserve">Впрочем, картинок может быть и три, и четыре и даже десять. Дело за малым: найти между ними какую-то связь и суметь её объяснить. С малышами можно поиграть в такую игру: на карточки наклеить разнообразные картинки, все карточки (их должно быть достаточно много) раздаются игрокам, а одна кладётся на стол. Игроки по очереди кладут по одной картинке как в домино – одна к одной. Одно условие – соседние картинки должны ассоциативно быть связаны друг с другом. Ребёнок должен суметь объяснить свой выбор. Например: к яблоку я положу ведро, потому что яблоки можно туда положить. Или: к автобусному билетику я положу картинку с крепостью, ведь мы поехали на экскурсию в крепость на автобусе. И так далее. </w:t>
      </w:r>
    </w:p>
    <w:p w:rsidR="003A25BB" w:rsidRDefault="003A25BB" w:rsidP="003A25BB">
      <w:pPr>
        <w:spacing w:line="360" w:lineRule="atLeast"/>
        <w:jc w:val="both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«Кляксы и пятна»</w:t>
      </w:r>
      <w:r>
        <w:rPr>
          <w:rFonts w:ascii="Verdana" w:hAnsi="Verdana"/>
          <w:color w:val="000000"/>
        </w:rPr>
        <w:t xml:space="preserve"> Увлекательнейшая игра – поиск сюжетов и картин где угодно: в облаках, в лужах, трещинах на асфальте, кляксах и даже в контуре блинов! Кляксы и пятна можно создавать самостоятельно. А можно чуть усложнить задачу: а что бы увидел в этой кляксе художник? А пожарный? </w:t>
      </w:r>
    </w:p>
    <w:p w:rsidR="003A25BB" w:rsidRDefault="003A25BB" w:rsidP="003A25BB">
      <w:pPr>
        <w:spacing w:line="36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«10 слов»</w:t>
      </w:r>
      <w:r>
        <w:rPr>
          <w:rFonts w:ascii="Verdana" w:hAnsi="Verdana"/>
          <w:color w:val="000000"/>
        </w:rPr>
        <w:t xml:space="preserve"> Берём любой предмет и придумываем к нему 10 подходящих определений. А теперь наоборот – 10 самых неподходящих. А теперь 10 прилагательных, характеризующих его и начинающихся на буквы «К», «А» и «М». «Названия» Представляем себя главными редакторами </w:t>
      </w:r>
      <w:r>
        <w:rPr>
          <w:rFonts w:ascii="Verdana" w:hAnsi="Verdana"/>
          <w:color w:val="000000"/>
        </w:rPr>
        <w:lastRenderedPageBreak/>
        <w:t xml:space="preserve">крупной газеты и придумываем названия всему: предметам, ситуациям, действиям, событиям, как если бы это был материал для первой полосы нашего издания. Пусть эти названия будут разными по стилю и настроению. </w:t>
      </w:r>
    </w:p>
    <w:p w:rsidR="003A25BB" w:rsidRDefault="003A25BB" w:rsidP="003A25BB">
      <w:pPr>
        <w:spacing w:line="360" w:lineRule="atLeast"/>
        <w:jc w:val="both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color w:val="000000"/>
        </w:rPr>
        <w:t>«</w:t>
      </w:r>
      <w:r>
        <w:rPr>
          <w:rFonts w:ascii="Verdana" w:hAnsi="Verdana"/>
          <w:b/>
          <w:bCs/>
          <w:color w:val="000000"/>
          <w:u w:val="single"/>
        </w:rPr>
        <w:t>Что из этого можно придумать?</w:t>
      </w:r>
      <w:r>
        <w:rPr>
          <w:rFonts w:ascii="Verdana" w:hAnsi="Verdana"/>
          <w:color w:val="000000"/>
        </w:rPr>
        <w:t>» Берём любой предмет, допустим, скрепку, и предлагаем варианты по нестандартным способам её использования. Крючок для ёлочной игрушки? Звено для цепочки? Закладка для книги? Неплохо для начала. Кстати, её можно разогнуть при необходимости и даже порезать на кусочки, если нужно! Чем больше получится разнообразных вариантов, тем лучше.</w:t>
      </w:r>
    </w:p>
    <w:p w:rsidR="003A25BB" w:rsidRDefault="003A25BB" w:rsidP="003A25BB">
      <w:pPr>
        <w:spacing w:line="360" w:lineRule="atLeast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 xml:space="preserve"> «Как выйти из ситуации?» </w:t>
      </w:r>
      <w:r>
        <w:rPr>
          <w:rFonts w:ascii="Verdana" w:hAnsi="Verdana"/>
          <w:color w:val="000000"/>
        </w:rPr>
        <w:t xml:space="preserve">Представим себе ситуацию из жизни – вдруг во время прогулки порвался ботинок. Что делать? Обувной мастерской поблизости нет! Идти босиком? Вариант! Прибить подошву маленькими гвоздиками? Тоже можно. Приклеить на жвачку, обмотать носовым платком, оторвать подошву совсем – все варианты хороши и подходящи. А теперь можно придумать какую-то другую ситуацию. </w:t>
      </w:r>
    </w:p>
    <w:p w:rsidR="003A25BB" w:rsidRDefault="003A25BB" w:rsidP="003A25BB">
      <w:pPr>
        <w:spacing w:line="36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«Сделай мне фотоаппарат»</w:t>
      </w:r>
      <w:r>
        <w:rPr>
          <w:rFonts w:ascii="Verdana" w:hAnsi="Verdana"/>
          <w:color w:val="000000"/>
        </w:rPr>
        <w:t xml:space="preserve"> Давайте оглянемся вокруг и подумаем, из чего, из какого подручного материала можно сделать такую игрушку? Из коробки из-под крема, а, может быть, из большой кружки? В эту игру можно поиграть и наоборот: на что похож, например, теннисный мячик? На ёлочную игрушки и пудреницу, на жёлтого цыплёнка и клубок ниток – продолжать можно ещё долго. </w:t>
      </w:r>
    </w:p>
    <w:p w:rsidR="003A25BB" w:rsidRDefault="003A25BB" w:rsidP="003A25BB">
      <w:pPr>
        <w:spacing w:line="360" w:lineRule="atLeast"/>
        <w:jc w:val="both"/>
      </w:pPr>
      <w:r>
        <w:rPr>
          <w:rFonts w:ascii="Verdana" w:hAnsi="Verdana"/>
          <w:color w:val="000000"/>
        </w:rPr>
        <w:t>Творческого самочувствия всем, и пусть ваша креативность проявляется во всех сферах жизни!... </w:t>
      </w:r>
      <w:r>
        <w:br/>
      </w:r>
      <w:r>
        <w:br/>
      </w:r>
      <w:r>
        <w:rPr>
          <w:rFonts w:ascii="Verdana" w:hAnsi="Verdana"/>
          <w:color w:val="000000"/>
          <w:lang w:val="ru-RU"/>
        </w:rPr>
        <w:t>Использованы материалы сайта</w:t>
      </w:r>
      <w:r>
        <w:rPr>
          <w:rFonts w:ascii="Verdana" w:hAnsi="Verdana"/>
          <w:color w:val="000000"/>
        </w:rPr>
        <w:t xml:space="preserve">  http://</w:t>
      </w:r>
      <w:hyperlink r:id="rId6" w:history="1">
        <w:r>
          <w:rPr>
            <w:rStyle w:val="a3"/>
          </w:rPr>
          <w:t>klub-drug.ru/doshkolniki/razvitie-tvorcheskih-sposobnosteiy-detey-mladshego-</w:t>
        </w:r>
      </w:hyperlink>
      <w:hyperlink r:id="rId7" w:history="1">
        <w:r>
          <w:rPr>
            <w:rStyle w:val="a3"/>
          </w:rPr>
          <w:t>vozrasta-shkolnikov.html</w:t>
        </w:r>
      </w:hyperlink>
      <w:r>
        <w:t xml:space="preserve"> </w:t>
      </w:r>
    </w:p>
    <w:p w:rsidR="003A25BB" w:rsidRDefault="003A25BB" w:rsidP="003A25BB">
      <w:pPr>
        <w:jc w:val="both"/>
      </w:pPr>
    </w:p>
    <w:p w:rsidR="003A25BB" w:rsidRDefault="003A25BB" w:rsidP="003A25BB">
      <w:pPr>
        <w:pStyle w:val="a6"/>
        <w:spacing w:after="0"/>
      </w:pPr>
    </w:p>
    <w:p w:rsidR="003A25BB" w:rsidRDefault="003A25BB" w:rsidP="003A25BB"/>
    <w:p w:rsidR="003A25BB" w:rsidRDefault="003A25BB" w:rsidP="003A25BB">
      <w:pPr>
        <w:pStyle w:val="a4"/>
        <w:numPr>
          <w:ilvl w:val="0"/>
          <w:numId w:val="1"/>
        </w:numPr>
        <w:tabs>
          <w:tab w:val="left" w:pos="0"/>
        </w:tabs>
        <w:spacing w:after="0"/>
        <w:rPr>
          <w:color w:val="0098DB"/>
        </w:rPr>
      </w:pPr>
      <w:r>
        <w:rPr>
          <w:color w:val="0098DB"/>
        </w:rPr>
        <w:t> </w:t>
      </w:r>
    </w:p>
    <w:p w:rsidR="003A25BB" w:rsidRDefault="003A25BB" w:rsidP="003A25BB">
      <w:pPr>
        <w:pStyle w:val="a4"/>
        <w:spacing w:after="0"/>
        <w:rPr>
          <w:color w:val="0098DB"/>
        </w:rPr>
      </w:pPr>
    </w:p>
    <w:p w:rsidR="003A25BB" w:rsidRDefault="003A25BB" w:rsidP="003A25BB">
      <w:pPr>
        <w:pStyle w:val="a4"/>
        <w:spacing w:after="0"/>
        <w:rPr>
          <w:color w:val="0098DB"/>
        </w:rPr>
      </w:pPr>
    </w:p>
    <w:p w:rsidR="003A25BB" w:rsidRDefault="003A25BB" w:rsidP="003A25BB">
      <w:pPr>
        <w:pStyle w:val="a4"/>
        <w:spacing w:after="0"/>
        <w:rPr>
          <w:color w:val="0098DB"/>
        </w:rPr>
      </w:pPr>
    </w:p>
    <w:p w:rsidR="003A25BB" w:rsidRDefault="003A25BB" w:rsidP="003A25BB">
      <w:pPr>
        <w:pStyle w:val="a4"/>
        <w:spacing w:after="0"/>
        <w:rPr>
          <w:color w:val="0098DB"/>
        </w:rPr>
      </w:pPr>
    </w:p>
    <w:p w:rsidR="00994CBB" w:rsidRDefault="00994CBB">
      <w:bookmarkStart w:id="0" w:name="_GoBack"/>
      <w:bookmarkEnd w:id="0"/>
    </w:p>
    <w:sectPr w:rsidR="0099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69"/>
    <w:rsid w:val="003A25BB"/>
    <w:rsid w:val="00994CBB"/>
    <w:rsid w:val="00B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3A25BB"/>
    <w:pPr>
      <w:keepNext/>
      <w:spacing w:line="360" w:lineRule="atLeast"/>
      <w:jc w:val="center"/>
      <w:outlineLvl w:val="1"/>
    </w:pPr>
    <w:rPr>
      <w:rFonts w:ascii="Verdana" w:hAnsi="Verdana"/>
      <w:b/>
      <w:bCs/>
      <w:i/>
      <w:iCs/>
      <w:color w:val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5BB"/>
    <w:rPr>
      <w:rFonts w:ascii="Verdana" w:eastAsia="Andale Sans UI" w:hAnsi="Verdana" w:cs="Times New Roman"/>
      <w:b/>
      <w:bCs/>
      <w:i/>
      <w:iCs/>
      <w:color w:val="000000"/>
      <w:kern w:val="1"/>
      <w:sz w:val="24"/>
      <w:szCs w:val="24"/>
      <w:lang/>
    </w:rPr>
  </w:style>
  <w:style w:type="character" w:styleId="a3">
    <w:name w:val="Hyperlink"/>
    <w:semiHidden/>
    <w:rsid w:val="003A25BB"/>
    <w:rPr>
      <w:color w:val="000080"/>
      <w:u w:val="single"/>
      <w:lang/>
    </w:rPr>
  </w:style>
  <w:style w:type="paragraph" w:styleId="a4">
    <w:name w:val="Body Text"/>
    <w:basedOn w:val="a"/>
    <w:link w:val="a5"/>
    <w:semiHidden/>
    <w:rsid w:val="003A25B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A25BB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List"/>
    <w:basedOn w:val="a4"/>
    <w:semiHidden/>
    <w:rsid w:val="003A25BB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3A25BB"/>
    <w:pPr>
      <w:keepNext/>
      <w:spacing w:line="360" w:lineRule="atLeast"/>
      <w:jc w:val="center"/>
      <w:outlineLvl w:val="1"/>
    </w:pPr>
    <w:rPr>
      <w:rFonts w:ascii="Verdana" w:hAnsi="Verdana"/>
      <w:b/>
      <w:bCs/>
      <w:i/>
      <w:iCs/>
      <w:color w:val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5BB"/>
    <w:rPr>
      <w:rFonts w:ascii="Verdana" w:eastAsia="Andale Sans UI" w:hAnsi="Verdana" w:cs="Times New Roman"/>
      <w:b/>
      <w:bCs/>
      <w:i/>
      <w:iCs/>
      <w:color w:val="000000"/>
      <w:kern w:val="1"/>
      <w:sz w:val="24"/>
      <w:szCs w:val="24"/>
      <w:lang/>
    </w:rPr>
  </w:style>
  <w:style w:type="character" w:styleId="a3">
    <w:name w:val="Hyperlink"/>
    <w:semiHidden/>
    <w:rsid w:val="003A25BB"/>
    <w:rPr>
      <w:color w:val="000080"/>
      <w:u w:val="single"/>
      <w:lang/>
    </w:rPr>
  </w:style>
  <w:style w:type="paragraph" w:styleId="a4">
    <w:name w:val="Body Text"/>
    <w:basedOn w:val="a"/>
    <w:link w:val="a5"/>
    <w:semiHidden/>
    <w:rsid w:val="003A25B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A25BB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List"/>
    <w:basedOn w:val="a4"/>
    <w:semiHidden/>
    <w:rsid w:val="003A25BB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lub-drug.ru/doshkolniki/klub-drug.ru/doshkolniki/razvitie-tvorcheskih-sposobnosteiy-detey-mladshego-vozrasta-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ub-drug.ru/doshkolniki/klub-drug.ru/doshkolniki/razvitie-tvorcheskih-sposobnosteiy-detey-mladshego-vozrasta-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2015-04-19T17:32:00Z</dcterms:created>
  <dcterms:modified xsi:type="dcterms:W3CDTF">2015-04-19T17:32:00Z</dcterms:modified>
</cp:coreProperties>
</file>